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§4 (AMD). PL 1991, c. 622, §Z1 (AMD). PL 1993, c. 410, §UUU1 (AMD). PL 1995, c. 368, §§W1-3 (AMD). PL 1995, c. 395, §R1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 Funding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Funding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 FUNDING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