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396-L</w:t>
        <w:t xml:space="preserve">.  </w:t>
      </w:r>
      <w:r>
        <w:rPr>
          <w:b/>
        </w:rPr>
        <w:t xml:space="preserve">Affiliated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778, §5 (RPR). PL 1987, c. 402, §A138 (AMD). PL 1989, c. 919, §§11-14,18 (AMD). PL 1991, c. 786, §§3,4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§396-L. Affiliated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§396-L. Affiliated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§396-L. AFFILIATED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