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Definitions</w:t>
      </w:r>
    </w:p>
    <w:p>
      <w:pPr>
        <w:jc w:val="both"/>
        <w:spacing w:before="100" w:after="100"/>
        <w:ind w:start="360"/>
        <w:ind w:firstLine="360"/>
      </w:pPr>
      <w:r>
        <w:rPr/>
      </w:r>
      <w:r>
        <w:rPr/>
      </w:r>
      <w:r>
        <w:t xml:space="preserve">For the purposes of this Act,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§3 (RPR).]</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documents as are commonly referred to as accepted application, proposal, prospectus, contract, grant, joint or cooperative agreement or purchase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(RPR).]</w:t>
      </w:r>
    </w:p>
    <w:p>
      <w:pPr>
        <w:jc w:val="both"/>
        <w:spacing w:before="100" w:after="0"/>
        <w:ind w:start="360"/>
        <w:ind w:firstLine="360"/>
      </w:pPr>
      <w:r>
        <w:rPr>
          <w:b/>
        </w:rPr>
        <w:t>1-A</w:t>
        <w:t xml:space="preserve">.  </w:t>
      </w:r>
      <w:r>
        <w:rPr>
          <w:b/>
        </w:rPr>
        <w:t xml:space="preserve">Adult.</w:t>
        <w:t xml:space="preserve"> </w:t>
      </w:r>
      <w:r>
        <w:t xml:space="preserve"> </w:t>
      </w:r>
      <w:r>
        <w:t xml:space="preserve">"Adult" means any person who has attained the age of 18 years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1-B</w:t>
        <w:t xml:space="preserve">.  </w:t>
      </w:r>
      <w:r>
        <w:rPr>
          <w:b/>
        </w:rPr>
        <w:t xml:space="preserve">Aging, elderly or older person.</w:t>
        <w:t xml:space="preserve"> </w:t>
      </w:r>
      <w:r>
        <w:t xml:space="preserve"> </w:t>
      </w:r>
      <w:r>
        <w:t xml:space="preserve">"Aging, elderly or older person" are synonymous terms, and mean any person 60 years of age or older or any person otherwise described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2</w:t>
        <w:t xml:space="preserve">.  </w:t>
      </w:r>
      <w:r>
        <w:rPr>
          <w:b/>
        </w:rPr>
        <w:t xml:space="preserve">Bureau or state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§4 (RP).]</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§211 (COR).]</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§5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5-A</w:t>
        <w:t xml:space="preserve">.  </w:t>
      </w:r>
      <w:r>
        <w:rPr>
          <w:b/>
        </w:rPr>
        <w:t xml:space="preserve">Dependent adult.</w:t>
        <w:t xml:space="preserve"> </w:t>
      </w:r>
      <w:r>
        <w:t xml:space="preserve"> </w:t>
      </w:r>
      <w:r>
        <w:t xml:space="preserve">"Dependent adult" means any adult who is wholly or partially dependent upon one or more other persons for care or support, either emotional or physical, and who would be in danger if that care or support were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§37 (AMD).]</w:t>
      </w:r>
    </w:p>
    <w:p>
      <w:pPr>
        <w:jc w:val="both"/>
        <w:spacing w:before="100" w:after="0"/>
        <w:ind w:start="360"/>
        <w:ind w:firstLine="360"/>
      </w:pPr>
      <w:r>
        <w:rPr>
          <w:b/>
        </w:rPr>
        <w:t>6</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§6 (RP).]</w:t>
      </w:r>
    </w:p>
    <w:p>
      <w:pPr>
        <w:jc w:val="both"/>
        <w:spacing w:before="100" w:after="0"/>
        <w:ind w:start="360"/>
        <w:ind w:firstLine="360"/>
      </w:pPr>
      <w:r>
        <w:rPr>
          <w:b/>
        </w:rPr>
        <w:t>7</w:t>
        <w:t xml:space="preserve">.  </w:t>
      </w:r>
      <w:r>
        <w:rPr>
          <w:b/>
        </w:rPr>
        <w:t xml:space="preserve">Elderly or older people.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§11 (RP).]</w:t>
      </w:r>
    </w:p>
    <w:p>
      <w:pPr>
        <w:jc w:val="both"/>
        <w:spacing w:before="100" w:after="0"/>
        <w:ind w:start="360"/>
        <w:ind w:firstLine="360"/>
      </w:pPr>
      <w:r>
        <w:rPr>
          <w:b/>
        </w:rPr>
        <w:t>7-A</w:t>
        <w:t xml:space="preserve">.  </w:t>
      </w:r>
      <w:r>
        <w:rPr>
          <w:b/>
        </w:rPr>
        <w:t xml:space="preserve">Incapacitated adult.</w:t>
        <w:t xml:space="preserve"> </w:t>
      </w:r>
      <w:r>
        <w:t xml:space="preserve"> </w:t>
      </w:r>
      <w:r>
        <w:t xml:space="preserve">"Incapacitated adult" means any adult who is impaired by reason of mental illness, mental deficiency, physical illness or disability to the extent that the adult lacks sufficient understanding or capacity to make or communicate responsible decisions concerning that individual's person, or to the extent the adult cannot effectively manage or apply that individual's estate to necessary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§38 (AMD).]</w:t>
      </w:r>
    </w:p>
    <w:p>
      <w:pPr>
        <w:jc w:val="both"/>
        <w:spacing w:before="100" w:after="0"/>
        <w:ind w:start="360"/>
        <w:ind w:firstLine="360"/>
      </w:pPr>
      <w:r>
        <w:rPr>
          <w:b/>
        </w:rPr>
        <w:t>8</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§13 (AMD).]</w:t>
      </w:r>
    </w:p>
    <w:p>
      <w:pPr>
        <w:jc w:val="both"/>
        <w:spacing w:before="100" w:after="0"/>
        <w:ind w:start="360"/>
        <w:ind w:firstLine="360"/>
      </w:pPr>
      <w:r>
        <w:rPr>
          <w:b/>
        </w:rPr>
        <w:t>9</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(NEW).]</w:t>
      </w:r>
    </w:p>
    <w:p>
      <w:pPr>
        <w:jc w:val="both"/>
        <w:spacing w:before="100" w:after="0"/>
        <w:ind w:start="360"/>
        <w:ind w:firstLine="360"/>
      </w:pPr>
      <w:r>
        <w:rPr>
          <w:b/>
        </w:rPr>
        <w:t>10</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w:pPr>
        <w:jc w:val="both"/>
        <w:spacing w:before="100" w:after="0"/>
        <w:ind w:start="360"/>
        <w:ind w:firstLine="360"/>
      </w:pPr>
      <w:r>
        <w:rPr>
          <w:b/>
        </w:rPr>
        <w:t>11</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§3 (RPR). P&amp;SL 1975, c. 90, §§SEC.C,1 (AMD). PL 1975, c. 293, §4 (AMD). PL 1981, c. 470, §A103 (AMD). PL 1989, c. 329, §§7-13 (AMD). PL 2003, c. 689, §B6 (REV). PL 2011, c. 542, Pt. A, §§37, 38 (AMD). PL 2011, c. 657, Pt. BB, §§4-6 (AMD). RR 2021, c. 2, Pt. B, §211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