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703, §A39 (AMD). PL 1983, c. 464, §14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§7110.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