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Exemptions</w:t>
      </w:r>
    </w:p>
    <w:p>
      <w:pPr>
        <w:jc w:val="both"/>
        <w:spacing w:before="100" w:after="100"/>
        <w:ind w:start="360"/>
        <w:ind w:firstLine="360"/>
      </w:pPr>
      <w:r>
        <w:rPr/>
      </w:r>
      <w:r>
        <w:rPr/>
      </w:r>
      <w:r>
        <w:t xml:space="preserve">The requirements of </w:t>
      </w:r>
      <w:r>
        <w:t>sections 774</w:t>
      </w:r>
      <w:r>
        <w:t xml:space="preserve"> and </w:t>
      </w:r>
      <w:r>
        <w:t>775</w:t>
      </w:r>
      <w:r>
        <w:t xml:space="preserve">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performing testing or mitigation on a building owned or inhabited by that person but not for sale at the time that person performs testing or mitigation on that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§9 (AMD).]</w:t>
      </w:r>
    </w:p>
    <w:p>
      <w:pPr>
        <w:jc w:val="both"/>
        <w:spacing w:before="100" w:after="0"/>
        <w:ind w:start="360"/>
        <w:ind w:firstLine="360"/>
      </w:pPr>
      <w:r>
        <w:rPr>
          <w:b/>
        </w:rPr>
        <w:t>2</w:t>
        <w:t xml:space="preserve">.  </w:t>
      </w:r>
      <w:r>
        <w:rPr>
          <w:b/>
        </w:rPr>
        <w:t xml:space="preserve">New construction.</w:t>
        <w:t xml:space="preserve"> </w:t>
      </w:r>
      <w:r>
        <w:t xml:space="preserve"> </w:t>
      </w:r>
      <w:r>
        <w:t xml:space="preserve">A builder utilizing preventive or safeguarding measures in new construction as specified in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§3 (AMD).]</w:t>
      </w:r>
    </w:p>
    <w:p>
      <w:pPr>
        <w:jc w:val="both"/>
        <w:spacing w:before="100" w:after="0"/>
        <w:ind w:start="360"/>
        <w:ind w:firstLine="360"/>
      </w:pPr>
      <w:r>
        <w:rPr>
          <w:b/>
        </w:rPr>
        <w:t>3</w:t>
        <w:t xml:space="preserve">.  </w:t>
      </w:r>
      <w:r>
        <w:rPr>
          <w:b/>
        </w:rPr>
        <w:t xml:space="preserve">Department employees.</w:t>
        <w:t xml:space="preserve"> </w:t>
      </w:r>
      <w:r>
        <w:t xml:space="preserve"> </w:t>
      </w:r>
      <w:r>
        <w:t xml:space="preserve">Employees of the department in the course of their assigned duties;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4</w:t>
        <w:t xml:space="preserve">.  </w:t>
      </w:r>
      <w:r>
        <w:rPr>
          <w:b/>
        </w:rPr>
        <w:t xml:space="preserve">Authorized personnel.</w:t>
        <w:t xml:space="preserve"> </w:t>
      </w:r>
      <w:r>
        <w:t xml:space="preserve"> </w:t>
      </w:r>
      <w:r>
        <w:t xml:space="preserve">A person performing testing with the written approval of the department.  Registration under </w:t>
      </w:r>
      <w:r>
        <w:t>section 774</w:t>
      </w:r>
      <w:r>
        <w:t xml:space="preserve"> or </w:t>
      </w:r>
      <w:r>
        <w:t>775</w:t>
      </w:r>
      <w:r>
        <w:t xml:space="preserve"> does not constitute written approval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2001, c. 574, §9 (AMD). PL 2011, c. 144,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