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8351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283, §3 (NEW). PL 2023, c. 248,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§8351.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§8351.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§8351.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