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Care of infants after birth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§1521. Care of infants after 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Care of infants after birth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§1521. CARE OF INFANTS AFTER 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