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Using drugs not in prescription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§3 (AMD). PL 1971, c. 282, §12 (AMD). PL 1975, c. 499, §31 (RPR).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§2212. Using drugs not in prescription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Using drugs not in prescription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 USING DRUGS NOT IN PRESCRIPTION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