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441, §3 (NEW). PL 1987, c. 402, Pt. A, §144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