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500 (NEW). PL 1987, c. 402, §A143 (RPR). MRSA T. 22 §408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