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Enforcement of commissioner's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 Enforcement of commissioner's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Enforcement of commissioner's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15. ENFORCEMENT OF COMMISSIONER'S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