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2036</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360"/>
        <w:ind w:firstLine="360"/>
      </w:pPr>
      <w:r>
        <w:rPr>
          <w:b/>
        </w:rPr>
        <w:t>1</w:t>
        <w:t xml:space="preserve">.  </w:t>
      </w:r>
      <w:r>
        <w:rPr>
          <w:b/>
        </w:rPr>
        <w:t xml:space="preserve">Computer numerical control milling machine.</w:t>
        <w:t xml:space="preserve"> </w:t>
      </w:r>
      <w:r>
        <w:t xml:space="preserve"> </w:t>
      </w:r>
      <w:r>
        <w:t xml:space="preserve">"Computer numerical control milling machine" means a manufacturing device that cuts or shapes material into a specified shape as directed by computer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2</w:t>
        <w:t xml:space="preserve">.  </w:t>
      </w:r>
      <w:r>
        <w:rPr>
          <w:b/>
        </w:rPr>
        <w:t xml:space="preserve">Federal firearms licensee.</w:t>
        <w:t xml:space="preserve"> </w:t>
      </w:r>
      <w:r>
        <w:t xml:space="preserve"> </w:t>
      </w:r>
      <w:r>
        <w:t xml:space="preserve">"Federal firearms licensee" means a federally licensed firearms dealer, federally licensed firearms importer or federally licensed firearms manufacturer.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Federally licensed firearms dealer.</w:t>
        <w:t xml:space="preserve"> </w:t>
      </w:r>
      <w:r>
        <w:t xml:space="preserve"> </w:t>
      </w:r>
      <w:r>
        <w:t xml:space="preserve">"Federally licensed firearms dealer" has the same meaning as in </w:t>
      </w:r>
      <w:r>
        <w:t>Title 15, section 395, subsection 1, paragraph E</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4</w:t>
        <w:t xml:space="preserve">.  </w:t>
      </w:r>
      <w:r>
        <w:rPr>
          <w:b/>
        </w:rPr>
        <w:t xml:space="preserve">Federally licensed firearms importer.</w:t>
        <w:t xml:space="preserve"> </w:t>
      </w:r>
      <w:r>
        <w:t xml:space="preserve"> </w:t>
      </w:r>
      <w:r>
        <w:t xml:space="preserve">"Federally licensed firearms importer" means a licensed importer as defined in 18 United States Code, Section 921(a)(9).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5</w:t>
        <w:t xml:space="preserve">.  </w:t>
      </w:r>
      <w:r>
        <w:rPr>
          <w:b/>
        </w:rPr>
        <w:t xml:space="preserve">Federally licensed firearms manufacturer.</w:t>
        <w:t xml:space="preserve"> </w:t>
      </w:r>
      <w:r>
        <w:t xml:space="preserve"> </w:t>
      </w:r>
      <w:r>
        <w:t xml:space="preserve">"Federally licensed firearms manufacturer" means a licensed manufacturer as defined in 18 United States Code, Section  921(a)(10).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6</w:t>
        <w:t xml:space="preserve">.  </w:t>
      </w:r>
      <w:r>
        <w:rPr>
          <w:b/>
        </w:rPr>
        <w:t xml:space="preserve">Firearm.</w:t>
        <w:t xml:space="preserve"> </w:t>
      </w:r>
      <w:r>
        <w:t xml:space="preserve"> </w:t>
      </w:r>
      <w:r>
        <w:t xml:space="preserve">"Firearm" has the same meaning as in </w:t>
      </w:r>
      <w:r>
        <w:t>Title 17‑A, section 2, subsection 12‑A</w:t>
      </w:r>
      <w:r>
        <w:t xml:space="preserve"> and also includes an unfinished frame or receiver.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7</w:t>
        <w:t xml:space="preserve">.  </w:t>
      </w:r>
      <w:r>
        <w:rPr>
          <w:b/>
        </w:rPr>
        <w:t xml:space="preserve">Fire control component.</w:t>
        <w:t xml:space="preserve"> </w:t>
      </w:r>
      <w:r>
        <w:t xml:space="preserve"> </w:t>
      </w:r>
      <w:r>
        <w:t xml:space="preserve">"Fire control component" means a component necessary for a firearm to initiate, complete or continue a firing sequence, including a hammer, bolt, bolt carrier, breechblock, cylinder, trigger mechanism, firing pin, striker or slide rails.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8</w:t>
        <w:t xml:space="preserve">.  </w:t>
      </w:r>
      <w:r>
        <w:rPr>
          <w:b/>
        </w:rPr>
        <w:t xml:space="preserve">Frame or receiver.</w:t>
        <w:t xml:space="preserve"> </w:t>
      </w:r>
      <w:r>
        <w:t xml:space="preserve"> </w:t>
      </w:r>
      <w:r>
        <w:t xml:space="preserve">"Frame or receiver" means a part of a firearm that, when the complete firearm is assembled, provides housing or a structure designed to hold or integrate one or more fire control components, even if pins or other attachments are required to connect the fire control components. Any part of a firearm imprinted with a serial number is presumed to be a frame or receiver unless the United States Department of Justice, Bureau of Alcohol, Tobacco, Firearms and Explosives makes an official determination otherwise or there is other reliable evidence to the contrary.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9</w:t>
        <w:t xml:space="preserve">.  </w:t>
      </w:r>
      <w:r>
        <w:rPr>
          <w:b/>
        </w:rPr>
        <w:t xml:space="preserve">Three-dimensional printer.</w:t>
        <w:t xml:space="preserve"> </w:t>
      </w:r>
      <w:r>
        <w:t xml:space="preserve"> </w:t>
      </w:r>
      <w:r>
        <w:t xml:space="preserve">"Three-dimensional printer" means a computer-aided manufacturing device capable of producing a 3-dimensional object from a 3-dimensional digital model through an additive manufacturing process that involves the layering of cross sections formed of a resin or similar material that are fused together to form a 3-dimensional object.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10</w:t>
        <w:t xml:space="preserve">.  </w:t>
      </w:r>
      <w:r>
        <w:rPr>
          <w:b/>
        </w:rPr>
        <w:t xml:space="preserve">Unfinished frame or receiver.</w:t>
        <w:t xml:space="preserve"> </w:t>
      </w:r>
      <w:r>
        <w:t xml:space="preserve"> </w:t>
      </w:r>
      <w:r>
        <w:t xml:space="preserve">"Unfinished frame or receiver" means any forging, casting, printing, extrusion, machined body or similar article that has reached a stage in manufacture when it may readily be completed, assembled or converted to be used as the frame or receiver of a functional firearm or that is marketed or sold to the public to become or be used as the frame or receiver of a functional firearm once completed, assembled or converted.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§2036.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§2036.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§2036.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