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w:t>
        <w:t xml:space="preserve">.  </w:t>
      </w:r>
      <w:r>
        <w:rPr>
          <w:b/>
        </w:rPr>
        <w:t xml:space="preserve">State Liquor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623, §4 (AMD). PL 1991, c. 376, §47 (AMD). PL 1997, c. 373, §27 (RP). PL 1997, c. 424, §B3 (AMD). PL 2007, c. 466, Pt. A, §46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 State Liquor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 State Liquor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§61. STATE LIQUOR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