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Seizure and forfeiture of vehicles containing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Seizure and forfeiture of vehicles containing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§1201. SEIZURE AND FORFEITURE OF VEHICLES CONTAINING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