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Collection by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§4 (NEW). PL 1977, c. 423, §B2 (AMD). PL 1977, c. 481, §§6-A (AMD). PL 1977, c. 579, §K1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Collection by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Collection by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§201. COLLECTION BY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