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A</w:t>
        <w:t xml:space="preserve">.  </w:t>
      </w:r>
      <w:r>
        <w:rPr>
          <w:b/>
        </w:rPr>
        <w:t xml:space="preserve">Certain semi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8 (NEW). PL 1969, c. 163 (AMD). PL 1971, c. 133 (AMD). PL 1971, c. 406, §§1,2 (AMD). PL 1971, c. 622, §90 (AMD). PL 1975, c. 589, §§12,13 (AMD). PL 1975, c. 639 (AMD). PL 1975, c. 689 (AMD). PL 1975, c. 770, §§140,141 (AMD). PL 1977, c. 481, §8 (RPR). PL 1979, c. 157 (AMD). PL 1979, c. 227 (AMD). PL 1979, c. 439, §§9,10 (AMD). PL 1983, c. 694 (AMD). PL 1985, c. 429, §11 (AMD). PL 1985, c. 685, §§2,3 (AMD). PL 1987, c. 415, §6 (AMD). PL 1991, c. 837, §A6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A. Certain semitr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A. Certain semitr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A. CERTAIN SEMITR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