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246-D</w:t>
        <w:t xml:space="preserve">.  </w:t>
      </w:r>
      <w:r>
        <w:rPr>
          <w:b/>
        </w:rPr>
        <w:t xml:space="preserve">Hazardous materials transport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845, §§3,15 (NEW). PL 1991, c. 499, §§4-6 (AMD). PL 1993, c. 658, §9 (RP).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§246-D. Hazardous materials transport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§246-D. Hazardous materials transport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§246-D. HAZARDOUS MATERIALS TRANSPORT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