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w:t>
        <w:t xml:space="preserve">.  </w:t>
      </w:r>
      <w:r>
        <w:rPr>
          <w:b/>
        </w:rPr>
        <w:t xml:space="preserve">Special requirements for license to deal in new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§7 (AMD). PL 1987, c. 229,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 Special requirements for license to deal in new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 Special requirements for license to deal in new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§345. SPECIAL REQUIREMENTS FOR LICENSE TO DEAL IN NEW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