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3171</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2025, c. 520, §2 (NEW).]</w:t>
      </w:r>
    </w:p>
    <w:p>
      <w:pPr>
        <w:jc w:val="both"/>
        <w:spacing w:before="100" w:after="0"/>
        <w:ind w:start="360"/>
        <w:ind w:firstLine="360"/>
      </w:pPr>
      <w:r>
        <w:rPr>
          <w:b/>
        </w:rPr>
        <w:t>1</w:t>
        <w:t xml:space="preserve">.  </w:t>
      </w:r>
      <w:r>
        <w:rPr>
          <w:b/>
        </w:rPr>
        <w:t xml:space="preserve">Ambulance service.</w:t>
        <w:t xml:space="preserve"> </w:t>
      </w:r>
      <w:r>
        <w:t xml:space="preserve"> </w:t>
      </w:r>
      <w:r>
        <w:t xml:space="preserve">"Ambulance service" has the same meaning as in </w:t>
      </w:r>
      <w:r>
        <w:t>Title 32, section 83, subsection 5</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w:pPr>
        <w:jc w:val="both"/>
        <w:spacing w:before="100" w:after="0"/>
        <w:ind w:start="360"/>
        <w:ind w:firstLine="360"/>
      </w:pPr>
      <w:r>
        <w:rPr>
          <w:b/>
        </w:rPr>
        <w:t>2</w:t>
        <w:t xml:space="preserve">.  </w:t>
      </w:r>
      <w:r>
        <w:rPr>
          <w:b/>
        </w:rPr>
        <w:t xml:space="preserve">Transporting emergency medical services.</w:t>
        <w:t xml:space="preserve"> </w:t>
      </w:r>
      <w:r>
        <w:t xml:space="preserve"> </w:t>
      </w:r>
      <w:r>
        <w:t xml:space="preserve">"Transporting emergency medical services" means emergency medical services provided by an ambulance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520,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§3171.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§3171.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§3171.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