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231</w:t>
      </w:r>
    </w:p>
    <w:p>
      <w:pPr>
        <w:jc w:val="center"/>
        <w:ind w:start="360"/>
        <w:spacing w:before="300" w:after="300"/>
      </w:pPr>
      <w:r>
        <w:rPr>
          <w:b/>
        </w:rPr>
        <w:t xml:space="preserve">PUBLIC DUMPS</w:t>
      </w:r>
    </w:p>
    <w:p>
      <w:pPr>
        <w:jc w:val="center"/>
        <w:ind w:start="360"/>
        <w:spacing w:before="300" w:after="300"/>
      </w:pPr>
      <w:r>
        <w:rPr>
          <w:b/>
        </w:rPr>
        <w:t>(REPEALED)</w:t>
      </w:r>
    </w:p>
    <w:p>
      <w:pPr>
        <w:jc w:val="both"/>
        <w:spacing w:before="100" w:after="100"/>
        <w:ind w:start="1080" w:hanging="720"/>
      </w:pPr>
      <w:r>
        <w:rPr>
          <w:b/>
        </w:rPr>
        <w:t>§</w:t>
        <w:t>4101</w:t>
        <w:t xml:space="preserve">.  </w:t>
      </w:r>
      <w:r>
        <w:rPr>
          <w:b/>
        </w:rPr>
        <w:t xml:space="preserve">Acquisition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§9 (AMD). PL 1981, c. 470, §A148 (AMD). PL 1987, c. 582, §A67 (AMD). PL 1987, c. 737, §§A1,C106 (RP). PL 1989, c. 6 (AMD). PL 1989, c. 9, §2 (AMD). PL 1989, c. 104, §§C8,C10 (AMD). </w:t>
      </w:r>
    </w:p>
    <w:p>
      <w:pPr>
        <w:jc w:val="both"/>
        <w:spacing w:before="100" w:after="100"/>
        <w:ind w:start="1080" w:hanging="720"/>
      </w:pPr>
      <w:r>
        <w:rPr>
          <w:b/>
        </w:rPr>
        <w:t>§</w:t>
        <w:t>4102</w:t>
        <w:t xml:space="preserve">.  </w:t>
      </w:r>
      <w:r>
        <w:rPr>
          <w:b/>
        </w:rPr>
        <w:t xml:space="preserve">Nuisances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4103</w:t>
        <w:t xml:space="preserve">.  </w:t>
      </w:r>
      <w:r>
        <w:rPr>
          <w:b/>
        </w:rPr>
        <w:t xml:space="preserve">Rat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92 (AMD). PL 1987, c. 737, §§A1,C106 (RP). PL 1989, c. 6 (AMD). PL 1989, c. 9, §2 (AMD). PL 1989, c. 104, §§C8,C10 (AMD). </w:t>
      </w:r>
    </w:p>
    <w:p>
      <w:pPr>
        <w:jc w:val="both"/>
        <w:spacing w:before="100" w:after="100"/>
        <w:ind w:start="1080" w:hanging="720"/>
      </w:pPr>
      <w:r>
        <w:rPr>
          <w:b/>
        </w:rPr>
        <w:t>§</w:t>
        <w:t>4104</w:t>
        <w:t xml:space="preserve">.  </w:t>
      </w:r>
      <w:r>
        <w:rPr>
          <w:b/>
        </w:rPr>
        <w:t xml:space="preserve">Septic tank and cesspool waste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601 (NEW). PL 1973, c. 712, §3 (AMD). PL 1975, c. 126 (AMD). PL 1977, c. 353, §1 (RP). </w:t>
      </w:r>
    </w:p>
    <w:p>
      <w:pPr>
        <w:jc w:val="both"/>
        <w:spacing w:before="100" w:after="100"/>
        <w:ind w:start="1080" w:hanging="720"/>
      </w:pPr>
      <w:r>
        <w:rPr>
          <w:b/>
        </w:rPr>
        <w:t>§</w:t>
        <w:t>4105</w:t>
        <w:t xml:space="preserve">.  </w:t>
      </w:r>
      <w:r>
        <w:rPr>
          <w:b/>
        </w:rPr>
        <w:t xml:space="preserve">Disposal of certain materials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601 (NEW). PL 1977, c. 300, §§7-A (AMD). PL 1977, c. 353,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231. PUBLIC DUMPS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231. PUBLIC DUMPS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231. PUBLIC DUMPS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