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After improvements, repairs are expense of occupying proprietors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§3302. After improvements, repairs are expense of occupying proprietors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After improvements, repairs are expense of occupying proprietors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§3302. AFTER IMPROVEMENTS, REPAIRS ARE EXPENSE OF OCCUPYING PROPRIETORS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