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5342</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345, §4 (AMD). PL 1971, c. 210, §18 (AMD).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§5342.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§5342.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§5342.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