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§28 (AMD). PL 1977, c. 227, §1 (AMD). PL 1985, c. 389,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§1701.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§1701.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