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20104</w:t>
        <w:t xml:space="preserve">.  </w:t>
      </w:r>
      <w:r>
        <w:rPr>
          <w:b/>
        </w:rPr>
        <w:t xml:space="preserve">License required</w:t>
      </w:r>
    </w:p>
    <w:p>
      <w:pPr>
        <w:jc w:val="both"/>
        <w:spacing w:before="100" w:after="100"/>
        <w:ind w:start="1080" w:hanging="720"/>
      </w:pPr>
      <w:r>
        <w:rPr>
          <w:b/>
        </w:rPr>
        <w:t>(CONTAINS TEXT WITH VARYING EFFECTIVE DATES)</w:t>
      </w:r>
    </w:p>
    <w:p>
      <w:pPr>
        <w:jc w:val="both"/>
        <w:spacing w:before="100" w:after="100"/>
        <w:ind w:start="360"/>
      </w:pPr>
      <w:r>
        <w:rPr>
          <w:b/>
        </w:rPr>
        <w:t>(WHOLE TEXT EFFECTIVE 1/1/27)</w:t>
      </w:r>
    </w:p>
    <w:p>
      <w:pPr>
        <w:jc w:val="both"/>
        <w:spacing w:before="100" w:after="100"/>
        <w:ind w:start="360"/>
        <w:ind w:firstLine="360"/>
      </w:pPr>
      <w:r>
        <w:rPr>
          <w:b/>
        </w:rPr>
        <w:t>1</w:t>
        <w:t xml:space="preserve">.  </w:t>
      </w:r>
      <w:r>
        <w:rPr>
          <w:b/>
        </w:rPr>
        <w:t xml:space="preserve">Unlicensed practice.</w:t>
        <w:t xml:space="preserve"> </w:t>
      </w:r>
      <w:r>
        <w:t xml:space="preserve"> </w:t>
      </w:r>
      <w:r>
        <w:t xml:space="preserve">The following provisions apply.</w:t>
      </w:r>
    </w:p>
    <w:p>
      <w:pPr>
        <w:jc w:val="both"/>
        <w:spacing w:before="100" w:after="0"/>
        <w:ind w:start="720"/>
      </w:pPr>
      <w:r>
        <w:rPr/>
        <w:t>A</w:t>
        <w:t xml:space="preserve">.  </w:t>
      </w:r>
      <w:r>
        <w:rPr/>
      </w:r>
      <w:r>
        <w:t xml:space="preserve">A person may not engage in the practice of medicine without a license or during any period when that person's license has expired or has been suspended, surrendered or revoked.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 person may not render medical services as a physician associate without a license or privilege from the board and may not render medical services during any period when that person's license or privilege has expired or has been suspended, surrendered or revoked.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Penalties.</w:t>
        <w:t xml:space="preserve"> </w:t>
      </w:r>
      <w:r>
        <w:t xml:space="preserve"> </w:t>
      </w:r>
      <w:r>
        <w:t xml:space="preserve">A person who violates this section may be subject to action pursuant to </w:t>
      </w:r>
      <w:r>
        <w:t>Title 10, section 8003‑C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§20104. License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§20104. License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§20104. LICENSE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