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2591-A</w:t>
        <w:t xml:space="preserve">.  </w:t>
      </w:r>
      <w:r>
        <w:rPr>
          <w:b/>
        </w:rPr>
        <w:t xml:space="preserve">Disciplinary actions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378, §38 (NEW). PL 1989, c. 291, §§2,3 (AMD). PL 1989, c. 462, §7 (AMD). PL 1993, c. 600, §A181 (AMD). PL 1997, c. 680, §§B2-7 (AMD). PL 1999, c. 547, §B64 (AMD). PL 1999, c. 547, §B80 (AFF). PL 2013, c. 105, §6 (AMD). PL 2015, c. 488, §§14-16 (AMD). PL 2019, c. 165, §§9-11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§2591-A. Disciplinary actions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§2591-A. Disciplinary actions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§2591-A. DISCIPLINARY ACTIONS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