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2592-A</w:t>
        <w:t xml:space="preserve">.  </w:t>
      </w:r>
      <w:r>
        <w:rPr>
          <w:b/>
        </w:rPr>
        <w:t xml:space="preserve">Reporting and investigation of complaints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534, §6 (NEW). PL 1993, c. 600, §A182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§2592-A. Reporting and investigation of complaints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§2592-A. Reporting and investigation of complaints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§2592-A. REPORTING AND INVESTIGATION OF COMPLAINTS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