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3269</w:t>
        <w:t xml:space="preserve">.  </w:t>
      </w:r>
      <w:r>
        <w:rPr>
          <w:b/>
        </w:rPr>
        <w:t xml:space="preserve">Powers and duties of the board</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1975, c. 404, §1 (AMD). PL 1975, c. 504 (AMD). PL 1977, c. 388, §2 (AMD). PL 1977, c. 451 (AMD). PL 1977, c. 604, §§28,29 (AMD). PL 1979, c. 345, §1 (AMD). PL 1981, c. 239 (AMD). PL 1985, c. 748, §42 (AMD). PL 1985, c. 804, §§19,22 (AMD). PL 1987, c. 178, §§2,3 (AMD). PL 1989, c. 462, §§10-12 (AMD). PL 1989, c. 700, §A147 (AMD). PL 1991, c. 425, §11 (AMD). PL 1993, c. 600, §A202 (AMD). PL 1993, c. 659, §§B14,15 (AMD). PL 1995, c. 462, §§B6-8 (AMD). PL 1997, c. 680, §C2 (AMD). PL 2001, c. 260, §§H1-3 (AMD).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§3269. Powers and duties of the board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§3269. Powers and duties of the board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§3269. POWERS AND DUTIES OF THE BOARD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