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3270-E</w:t>
        <w:t xml:space="preserve">.  </w:t>
      </w:r>
      <w:r>
        <w:rPr>
          <w:b/>
        </w:rPr>
        <w:t xml:space="preserve">Licensure of physician associates</w:t>
      </w:r>
    </w:p>
    <w:p>
      <w:pPr>
        <w:jc w:val="both"/>
        <w:spacing w:before="100" w:after="100"/>
        <w:ind w:start="1080" w:hanging="720"/>
      </w:pPr>
      <w:r>
        <w:rPr>
          <w:b/>
        </w:rPr>
        <w:t>(CONFLICT)</w:t>
      </w:r>
    </w:p>
    <w:p>
      <w:pPr>
        <w:jc w:val="both"/>
        <w:spacing w:before="100" w:after="100"/>
        <w:ind w:start="1080" w:hanging="720"/>
      </w:pPr>
      <w:r>
        <w:rPr>
          <w:b/>
        </w:rPr>
        <w:t>(CONTAINS TEXT WITH VARYING EFFECTIVE DATES)</w:t>
      </w:r>
    </w:p>
    <w:p>
      <w:pPr>
        <w:jc w:val="both"/>
        <w:spacing w:before="100" w:after="100"/>
        <w:ind w:start="360"/>
      </w:pPr>
      <w:r>
        <w:rPr>
          <w:b/>
        </w:rPr>
        <w:t>(WHOLE SECTION TEXT REPEALED 1/1/27 by PL 2025, c. 738, Pt. A, §§6, 9)</w:t>
      </w:r>
    </w:p>
    <w:p>
      <w:pPr>
        <w:jc w:val="both"/>
        <w:spacing w:before="100" w:after="100"/>
        <w:ind w:start="360"/>
        <w:ind w:firstLine="360"/>
      </w:pPr>
      <w:r>
        <w:rPr>
          <w:b/>
        </w:rPr>
        <w:t>5</w:t>
        <w:t xml:space="preserve">.  </w:t>
      </w:r>
      <w:r>
        <w:rPr>
          <w:b/>
        </w:rPr>
        <w:t xml:space="preserve">Rules.</w:t>
        <w:t xml:space="preserve"> </w:t>
      </w:r>
    </w:p>
    <w:p>
      <w:pPr>
        <w:jc w:val="both"/>
        <w:spacing w:before="100" w:after="0"/>
        <w:ind w:start="720"/>
      </w:pPr>
      <w:r>
        <w:rPr/>
        <w:t>A</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2025, c. 738, Pt. A, §6 (RP); PL 2025, c. 738, Pt. A, §9 (AFF).]</w:t>
      </w:r>
    </w:p>
    <w:p>
      <w:pPr>
        <w:jc w:val="both"/>
        <w:spacing w:before="100" w:after="0"/>
        <w:ind w:start="720"/>
      </w:pPr>
      <w:r>
        <w:rPr/>
        <w:t>B</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2019, c. 627, Pt. B, §16 (RP).]</w:t>
      </w:r>
    </w:p>
    <w:p>
      <w:pPr>
        <w:jc w:val="both"/>
        <w:spacing w:before="100" w:after="0"/>
        <w:ind w:start="720"/>
      </w:pPr>
      <w:r>
        <w:rPr/>
        <w:t>C</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2025, c. 738, Pt. A, §6 (RP); PL 2025, c. 738, Pt. A, §9 (AFF).]</w:t>
      </w:r>
    </w:p>
    <w:p>
      <w:pPr>
        <w:jc w:val="both"/>
        <w:spacing w:before="100" w:after="0"/>
        <w:ind w:start="720"/>
      </w:pPr>
      <w:r>
        <w:rPr/>
        <w:t>D</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2019, c. 627, Pt. B, §16 (RP).]</w:t>
      </w:r>
    </w:p>
    <w:p>
      <w:pPr>
        <w:jc w:val="both"/>
        <w:spacing w:before="100" w:after="0"/>
        <w:ind w:start="720"/>
      </w:pPr>
      <w:r>
        <w:rPr/>
        <w:t>E</w:t>
        <w:t xml:space="preserve">.  </w:t>
      </w:r>
      <w:r>
        <w:rPr>
          <w:b/>
        </w:rPr>
        <w:t>(FUTURE CONFLICT: Text as amended by PL 2025, c. 604, §5)</w:t>
        <w:t xml:space="preserve"> </w:t>
      </w:r>
      <w:r>
        <w:rPr/>
      </w:r>
      <w:r>
        <w:t xml:space="preserve">Requirements for collaborative agreements under section 3270‑G, including uniform standards and forms;</w:t>
      </w:r>
      <w:r>
        <w:t xml:space="preserve">  </w:t>
      </w:r>
      <w:r xmlns:wp="http://schemas.openxmlformats.org/drawingml/2010/wordprocessingDrawing" xmlns:w15="http://schemas.microsoft.com/office/word/2012/wordml">
        <w:rPr>
          <w:rFonts w:ascii="Arial" w:hAnsi="Arial" w:cs="Arial"/>
          <w:sz w:val="22"/>
          <w:szCs w:val="22"/>
        </w:rPr>
        <w:t xml:space="preserve">[PL 2025, c. 604, §5 (AMD).]</w:t>
      </w:r>
    </w:p>
    <w:p>
      <w:pPr>
        <w:jc w:val="both"/>
        <w:spacing w:before="100" w:after="0"/>
        <w:ind w:start="720"/>
      </w:pPr>
      <w:r>
        <w:rPr/>
        <w:t>E</w:t>
        <w:t xml:space="preserve">.  </w:t>
      </w:r>
      <w:r>
        <w:rPr>
          <w:b/>
        </w:rPr>
        <w:t>(FUTURE CONFLICT: Text as repealed by PL 2025, c. 738, Pt. A, §6)</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2025, c. 738, Pt. A, §6 (RP); PL 2025, c. 738, Pt. A, §9 (AFF).]</w:t>
      </w:r>
    </w:p>
    <w:p>
      <w:pPr>
        <w:jc w:val="both"/>
        <w:spacing w:before="100" w:after="0"/>
        <w:ind w:start="720"/>
      </w:pPr>
      <w:r>
        <w:rPr/>
        <w:t>F</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2025, c. 738, Pt. A, §6 (RP); PL 2025, c. 738, Pt. A, §9 (AFF).]</w:t>
      </w:r>
    </w:p>
    <w:p>
      <w:pPr>
        <w:jc w:val="both"/>
        <w:spacing w:before="100" w:after="0"/>
        <w:ind w:start="720"/>
      </w:pPr>
      <w:r>
        <w:rPr/>
        <w:t>G</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2025, c. 738, Pt. A, §6 (RP); PL 2025, c. 738, Pt. A, §9 (AFF).]</w:t>
      </w:r>
    </w:p>
    <w:p>
      <w:pPr>
        <w:jc w:val="both"/>
        <w:spacing w:before="100" w:after="0"/>
        <w:ind w:start="720"/>
      </w:pPr>
      <w:r>
        <w:rPr/>
        <w:t>H</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2025, c. 738, Pt. A, §6 (RP); PL 2025, c. 738, Pt. A, §9 (AFF).]</w:t>
      </w:r>
    </w:p>
    <w:p>
      <w:pPr>
        <w:jc w:val="both"/>
        <w:spacing w:before="100" w:after="0"/>
        <w:ind w:start="720"/>
      </w:pPr>
      <w:r>
        <w:rPr/>
        <w:t>I</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2025, c. 738, Pt. A, §6 (RP); PL 2025, c. 738, Pt. A, §9 (AFF).]</w:t>
      </w:r>
    </w:p>
    <w:p>
      <w:pPr>
        <w:jc w:val="both"/>
        <w:spacing w:before="100" w:after="0"/>
        <w:ind w:start="720"/>
      </w:pPr>
      <w:r>
        <w:rPr/>
        <w:t>J</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2025, c. 738, Pt. A, §6 (RP); PL 2025, c. 738, Pt. A, §9 (AFF).]</w:t>
      </w:r>
    </w:p>
    <w:p>
      <w:pPr>
        <w:jc w:val="both"/>
        <w:spacing w:before="100" w:after="0"/>
        <w:ind w:start="720"/>
      </w:pPr>
      <w:r>
        <w:rPr/>
        <w:t>K</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2019, c. 627, Pt. B, §16 (RP).]</w:t>
      </w:r>
    </w:p>
    <w:p>
      <w:pPr>
        <w:jc w:val="both"/>
        <w:spacing w:before="100" w:after="0"/>
        <w:ind w:start="720"/>
      </w:pPr>
      <w:r>
        <w:rPr/>
        <w:t>L</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2019, c. 627, Pt. B, §16 (RP).]</w:t>
      </w:r>
    </w:p>
    <w:p>
      <w:pPr>
        <w:jc w:val="both"/>
        <w:spacing w:before="100" w:after="0"/>
        <w:ind w:start="720"/>
      </w:pPr>
      <w:r>
        <w:rPr/>
        <w:t>M</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2025, c. 738, Pt. A, §6 (RP); PL 2025, c. 738, Pt. A, §9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604, §5 (AMD); PL 2025, c. 738, Pt. A, §6 (RP); PL 2025, c. 738, Pt. A, §9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2015, c. 242, §5 (NEW). PL 2017, c. 288, Pt. A, §34 (AMD). PL 2019, c. 627, Pt. B, §16 (AMD). PL 2023, c. 132, §5 (AMD). PL 2025, c. 316, §2 (AMD). PL 2025, c. 604, §5 (AMD). PL 2025, c. 738, Pt. A, §6 (RP). PL 2025, c. 738, Pt. A,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§3270-E. Licensure of physician associates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§3270-E. Licensure of physician associates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§3270-E. LICENSURE OF PHYSICIAN ASSOCIATES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