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3501-B</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authorized under this chapter in amounts that are reasonable and necessary for their respective purposes, except that the fee for any one purpose may not exceed $350 biennially.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241, Pt. C, §1 (AMD); PL 2011, c. 286, Pt. B, §5 (REV).]</w:t>
      </w:r>
    </w:p>
    <w:p>
      <w:pPr>
        <w:jc w:val="both"/>
        <w:spacing w:before="100" w:after="0"/>
        <w:ind w:start="360"/>
        <w:ind w:firstLine="360"/>
      </w:pPr>
      <w:r>
        <w:rPr>
          <w:b/>
        </w:rPr>
        <w:t>1</w:t>
        <w:t xml:space="preserve">.  </w:t>
      </w:r>
      <w:r>
        <w:rPr>
          <w:b/>
        </w:rPr>
        <w:t xml:space="preserve">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250, Pt. B, §5 (RP).]</w:t>
      </w:r>
    </w:p>
    <w:p>
      <w:pPr>
        <w:jc w:val="both"/>
        <w:spacing w:before="100" w:after="0"/>
        <w:ind w:start="360"/>
        <w:ind w:firstLine="360"/>
      </w:pPr>
      <w:r>
        <w:rPr>
          <w:b/>
        </w:rPr>
        <w:t>2</w:t>
        <w:t xml:space="preserve">.  </w:t>
      </w:r>
      <w:r>
        <w:rPr>
          <w:b/>
        </w:rPr>
        <w:t xml:space="preserve">Examination.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250, Pt. B, §5 (RP).]</w:t>
      </w:r>
    </w:p>
    <w:p>
      <w:pPr>
        <w:jc w:val="both"/>
        <w:spacing w:before="100" w:after="0"/>
        <w:ind w:start="360"/>
        <w:ind w:firstLine="360"/>
      </w:pPr>
      <w:r>
        <w:rPr>
          <w:b/>
        </w:rPr>
        <w:t>3</w:t>
        <w:t xml:space="preserve">.  </w:t>
      </w:r>
      <w:r>
        <w:rPr>
          <w:b/>
        </w:rPr>
        <w:t xml:space="preserve">Licensure.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250, Pt. B, §5 (RP).]</w:t>
      </w:r>
    </w:p>
    <w:p>
      <w:pPr>
        <w:jc w:val="both"/>
        <w:spacing w:before="100" w:after="0"/>
        <w:ind w:start="360"/>
        <w:ind w:firstLine="360"/>
      </w:pPr>
      <w:r>
        <w:rPr>
          <w:b/>
        </w:rPr>
        <w:t>4</w:t>
        <w:t xml:space="preserve">.  </w:t>
      </w:r>
      <w:r>
        <w:rPr>
          <w:b/>
        </w:rPr>
        <w:t xml:space="preserve">Plan review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250, Pt. B,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§L8 (NEW). PL 2003, c. 250, §B5 (RPR). PL 2009, c. 241, Pt. C, §1 (AMD).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§3501-B.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§3501-B.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§3501-B.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