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4110</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223, §§3A,4 (AMD). PL 1967, c. 359, §7 (AMD). PL 1973, c. 729, §4 (AMD). PL 1975, c. 294 (AMD). PL 1975, c. 547, §§30-32 (AMD). PL 1975, c. 767, §72 (RPR). PL 1975, c. 770, §189 (AMD). PL 1977, c. 78, §186 (RPR). PL 1979, c. 693, §4 (RPR). PL 1981, c. 76, §3 (AMD). PL 1983, c. 171, §19 (AMD).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§4110.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§4110.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§4110.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