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85-C</w:t>
        <w:t xml:space="preserve">.  </w:t>
      </w:r>
      <w:r>
        <w:rPr>
          <w:b/>
        </w:rPr>
        <w:t xml:space="preserve">Community paramedicine clinicians</w:t>
      </w:r>
    </w:p>
    <w:p>
      <w:pPr>
        <w:jc w:val="both"/>
        <w:spacing w:before="100" w:after="0"/>
        <w:ind w:start="360"/>
        <w:ind w:firstLine="360"/>
      </w:pPr>
      <w:r>
        <w:rPr>
          <w:b/>
        </w:rPr>
        <w:t>1</w:t>
        <w:t xml:space="preserve">.  </w:t>
      </w:r>
      <w:r>
        <w:rPr>
          <w:b/>
        </w:rPr>
        <w:t xml:space="preserve">License required.</w:t>
        <w:t xml:space="preserve"> </w:t>
      </w:r>
      <w:r>
        <w:t xml:space="preserve"> </w:t>
      </w:r>
      <w:r>
        <w:t xml:space="preserve">A community paramedicine clinician must be licensed by the board in accordance with rules adopted by the board.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635, §9 (NEW).]</w:t>
      </w:r>
    </w:p>
    <w:p>
      <w:pPr>
        <w:jc w:val="both"/>
        <w:spacing w:before="100" w:after="100"/>
        <w:ind w:start="360"/>
        <w:ind w:firstLine="360"/>
      </w:pPr>
      <w:r>
        <w:rPr>
          <w:b/>
        </w:rPr>
        <w:t>2</w:t>
        <w:t xml:space="preserve">.  </w:t>
      </w:r>
      <w:r>
        <w:rPr>
          <w:b/>
        </w:rPr>
        <w:t xml:space="preserve">Minimum requirements for licensing.</w:t>
        <w:t xml:space="preserve"> </w:t>
      </w:r>
      <w:r>
        <w:t xml:space="preserve"> </w:t>
      </w:r>
      <w:r>
        <w:t xml:space="preserve">In adopting rules for the licensure of community paramedicine clinicians, the board shall ensure that a person is not licensed to provide community paramedicine unless that person's qualifications are at least those specified in this subsection.</w:t>
      </w:r>
    </w:p>
    <w:p>
      <w:pPr>
        <w:jc w:val="both"/>
        <w:spacing w:before="100" w:after="0"/>
        <w:ind w:start="720"/>
      </w:pPr>
      <w:r>
        <w:rPr/>
        <w:t>A</w:t>
        <w:t xml:space="preserve">.  </w:t>
      </w:r>
      <w:r>
        <w:rPr/>
      </w:r>
      <w:r>
        <w:t xml:space="preserve">The person has successfully completed training conducted by an emergency medical services instructor as specified in rules adopted by the board pursuant to the </w:t>
      </w:r>
      <w:r>
        <w:t>Maine Administrative Procedure Act</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635, §9 (NEW).]</w:t>
      </w:r>
    </w:p>
    <w:p>
      <w:pPr>
        <w:jc w:val="both"/>
        <w:spacing w:before="100" w:after="0"/>
        <w:ind w:start="720"/>
      </w:pPr>
      <w:r>
        <w:rPr/>
        <w:t>B</w:t>
        <w:t xml:space="preserve">.  </w:t>
      </w:r>
      <w:r>
        <w:rPr/>
      </w:r>
      <w:r>
        <w:t xml:space="preserve">The person has successfully demonstrated trustworthiness and competence to engage in the practice of community paramedicine in such a manner as to safeguard the interests of the public.</w:t>
      </w:r>
      <w:r>
        <w:t xml:space="preserve">  </w:t>
      </w:r>
      <w:r xmlns:wp="http://schemas.openxmlformats.org/drawingml/2010/wordprocessingDrawing" xmlns:w15="http://schemas.microsoft.com/office/word/2012/wordml">
        <w:rPr>
          <w:rFonts w:ascii="Arial" w:hAnsi="Arial" w:cs="Arial"/>
          <w:sz w:val="22"/>
          <w:szCs w:val="22"/>
        </w:rPr>
        <w:t xml:space="preserve">[PL 2025, c. 635, §9 (NEW).]</w:t>
      </w:r>
    </w:p>
    <w:p>
      <w:pPr>
        <w:jc w:val="both"/>
        <w:spacing w:before="100" w:after="0"/>
        <w:ind w:start="720"/>
      </w:pPr>
      <w:r>
        <w:rPr/>
        <w:t>C</w:t>
        <w:t xml:space="preserve">.  </w:t>
      </w:r>
      <w:r>
        <w:rPr/>
      </w:r>
      <w:r>
        <w:t xml:space="preserve">The person holds a separate license as an emergency medical services person.</w:t>
      </w:r>
      <w:r>
        <w:t xml:space="preserve">  </w:t>
      </w:r>
      <w:r xmlns:wp="http://schemas.openxmlformats.org/drawingml/2010/wordprocessingDrawing" xmlns:w15="http://schemas.microsoft.com/office/word/2012/wordml">
        <w:rPr>
          <w:rFonts w:ascii="Arial" w:hAnsi="Arial" w:cs="Arial"/>
          <w:sz w:val="22"/>
          <w:szCs w:val="22"/>
        </w:rPr>
        <w:t xml:space="preserve">[PL 2025, c. 635, §9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635, §9 (NEW).]</w:t>
      </w:r>
    </w:p>
    <w:p>
      <w:pPr>
        <w:jc w:val="both"/>
        <w:spacing w:before="100" w:after="100"/>
        <w:ind w:start="360"/>
        <w:ind w:firstLine="360"/>
      </w:pPr>
      <w:r>
        <w:rPr/>
      </w:r>
      <w:r>
        <w:rPr/>
      </w:r>
      <w:r>
        <w:t xml:space="preserve">Initial rules adopted pursuant to this section are major substantive rules and any subsequent amendments to rules adopted pursuant to this section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635, §9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635, §9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§85-C. Community paramedicine clinicians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§85-C. Community paramedicine clinicians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§85-C. COMMUNITY PARAMEDICINE CLINICIANS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