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5</w:t>
        <w:t xml:space="preserve">.  </w:t>
      </w:r>
      <w:r>
        <w:rPr>
          <w:b/>
        </w:rPr>
        <w:t xml:space="preserve">Program incent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8, §27 (NEW). PL 2015, c. 335,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5. Program incentiv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5. Program incentiv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815. PROGRAM INCENTIV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