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4692-A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§B3 (NEW). PL 1993, c. 14, §11 (AMD). PL 1993, c. 585, §8 (AMD). PL 1995, c. 307, §§17-19 (AMD). PL 1999, c. 678, §2 (RP). PL 1999, c. 678,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