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Appellate jurisdiction; special guardians; appeal to law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Appellate jurisdiction; special guardians; appeal to law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Appellate jurisdiction; special guardians; appeal to law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§401. APPELLATE JURISDICTION; SPECIAL GUARDIANS; APPEAL TO LAW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