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Allocations from the Construction Reserve Fund;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§1503. Allocations from the Construction Reserve Fund; balance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Allocations from the Construction Reserve Fund; balance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§1503. ALLOCATIONS FROM THE CONSTRUCTION RESERVE FUND; BALANCE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