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§30 (AMD). PL 1977, c. 696, §93 (RPR). 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