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Labeling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1985, c. 329, §2 (AMD). PL 1989, c. 756, §§1,2 (AMD). PL 2003, c. 220,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§553. Labeling and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Labeling and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§553. LABELING AND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