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672</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673</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§11 (AMD). PL 1985, c. 647, §9 (AMD). PL 1995, c. 628,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