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§24 (AMD). PL 1979, c. 663, §48 (AMD). PL 1981, c. 646, §6 (AMD). PL 1983, c. 480, §B12 (AMD).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 Financial institution stock and other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Financial institution stock and other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§554. FINANCIAL INSTITUTION STOCK AND OTHER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