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5016</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§A38 (NEW). PL 1983, c. 553, §46 (AMD). RR 1993, c. 1, §19 (COR). PL 1999, c. 386, §A19 (AMD). PL 2007, c. 402, Pt. A,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§5016.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§5016.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§5016.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