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1023-L</w:t>
        <w:t xml:space="preserve">.  </w:t>
      </w:r>
      <w:r>
        <w:rPr>
          <w:b/>
        </w:rPr>
        <w:t xml:space="preserve">Waste Oil Clean-up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§§12,13 (COR). PL 1999, c. 505, §A7 (NEW). PL 1999, c. 531, §H1 (AMD). PL 1999, c. 531, §H2 (AFF). PL 1999, c. 604, §§1,2 (AMD). PL 1999, c. 713, §2 (AMD). PL 2001, c. 356, §6 (AMD). PL 2003, c. 451, §§X11,12 (AMD). PL 2003, c. 537, §27 (AMD). PL 2003, c. 537, §53 (AFF). PL 2007, c. 464, §§7, 8 (AMD). PL 2011, c. 211, §15 (RP). PL 2011, c. 211, §27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§1023-L. Waste Oil Clean-up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§1023-L. Waste Oil Clean-up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§1023-L. WASTE OIL CLEAN-UP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