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8-203</w:t>
        <w:t xml:space="preserve">.  </w:t>
      </w:r>
      <w:r>
        <w:rPr>
          <w:b/>
        </w:rPr>
        <w:t xml:space="preserve">Staleness as notice of defects or defenses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§2 (AMD). 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§8-203. Staleness as notice of defects or defenses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§8-203. Staleness as notice of defects or defenses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§8-203. STALENESS AS NOTICE OF DEFECTS OR DEFENSES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