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Duties and office; sale of confiscated arms and ammunition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138, §1 (AMD). PL 1975, c. 497, §2 (AMD). PL 1977, c. 78, §49 (AMD). PL 1977, c. 362, §1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§1952. Duties and office; sale of confiscated arms and ammunition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Duties and office; sale of confiscated arms and ammunition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§1952. DUTIES AND OFFICE; SALE OF CONFISCATED ARMS AND AMMUNITION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