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7051</w:t>
        <w:t xml:space="preserve">.  </w:t>
      </w:r>
      <w:r>
        <w:rPr>
          <w:b/>
        </w:rPr>
        <w:t xml:space="preserve">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644, §3 (AMD). PL 1983, c. 440, §2 (AMD). PL 1985, c. 785, §B71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§7051.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§7051.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§7051.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