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Fixing record date for determining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1981, c. 20, §§5,6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Fixing record date for determining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Fixing record date for determining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§606. FIXING RECORD DATE FOR DETERMINING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