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§1823. Standard of conduct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Standard of conduct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§1823. STANDARD OF CONDUCT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