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503</w:t>
      </w:r>
    </w:p>
    <w:p>
      <w:pPr>
        <w:jc w:val="center"/>
        <w:ind w:start="360"/>
        <w:spacing w:before="300" w:after="300"/>
      </w:pPr>
      <w:r>
        <w:rPr>
          <w:b/>
        </w:rPr>
        <w:t xml:space="preserve">DISCLOSURES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3151</w:t>
        <w:t xml:space="preserve">.  </w:t>
      </w:r>
      <w:r>
        <w:rPr>
          <w:b/>
        </w:rPr>
        <w:t xml:space="preserve">Criminals not precluded from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3152</w:t>
        <w:t xml:space="preserve">.  </w:t>
      </w:r>
      <w:r>
        <w:rPr>
          <w:b/>
        </w:rPr>
        <w:t xml:space="preserve">Scope of evidence; 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3153</w:t>
        <w:t xml:space="preserve">.  </w:t>
      </w:r>
      <w:r>
        <w:rPr>
          <w:b/>
        </w:rPr>
        <w:t xml:space="preserve">Disclosures on islands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3154</w:t>
        <w:t xml:space="preserve">.  </w:t>
      </w:r>
      <w:r>
        <w:rPr>
          <w:b/>
        </w:rPr>
        <w:t xml:space="preserve">False disclosure;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3155</w:t>
        <w:t xml:space="preserve">.  </w:t>
      </w:r>
      <w:r>
        <w:rPr>
          <w:b/>
        </w:rPr>
        <w:t xml:space="preserve">Fraudulent concealment or transfer;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§2 (RP). </w:t>
      </w:r>
    </w:p>
    <w:p>
      <w:pPr>
        <w:jc w:val="center"/>
        <w:ind w:start="360"/>
        <w:spacing w:before="300" w:after="300"/>
      </w:pPr>
      <w:r>
        <w:rPr>
          <w:b/>
        </w:rPr>
        <w:t>SUBCHAPTER</w:t>
        <w:t xml:space="preserve"> </w:t>
        <w:t>2</w:t>
      </w:r>
    </w:p>
    <w:p>
      <w:pPr>
        <w:jc w:val="center"/>
        <w:ind w:start="360"/>
        <w:spacing w:before="300" w:after="300"/>
      </w:pPr>
      <w:r>
        <w:rPr>
          <w:b/>
        </w:rPr>
        <w:t xml:space="preserve">JUSTICES TO HEAR DISCLOSURE</w:t>
      </w:r>
    </w:p>
    <w:p>
      <w:pPr>
        <w:jc w:val="both"/>
        <w:spacing w:before="100" w:after="100"/>
        <w:ind w:start="1080" w:hanging="720"/>
      </w:pPr>
      <w:r>
        <w:rPr>
          <w:b/>
        </w:rPr>
        <w:t>§</w:t>
        <w:t>3201</w:t>
        <w:t xml:space="preserve">.  </w:t>
      </w:r>
      <w:r>
        <w:rPr>
          <w:b/>
        </w:rPr>
        <w:t xml:space="preserve">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3202</w:t>
        <w:t xml:space="preserve">.  </w:t>
      </w:r>
      <w:r>
        <w:rPr>
          <w:b/>
        </w:rPr>
        <w:t xml:space="preserve">District Court Judges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3203</w:t>
        <w:t xml:space="preserve">.  </w:t>
      </w:r>
      <w:r>
        <w:rPr>
          <w:b/>
        </w:rPr>
        <w:t xml:space="preserve">Examination of debtor twice refused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3</w:t>
      </w:r>
    </w:p>
    <w:p>
      <w:pPr>
        <w:jc w:val="center"/>
        <w:ind w:start="360"/>
        <w:spacing w:before="300" w:after="300"/>
      </w:pPr>
      <w:r>
        <w:rPr>
          <w:b/>
        </w:rPr>
        <w:t xml:space="preserve">DISCLOSURE BEFORE JUDGMENT</w:t>
      </w:r>
    </w:p>
    <w:p>
      <w:pPr>
        <w:jc w:val="both"/>
        <w:spacing w:before="100" w:after="100"/>
        <w:ind w:start="1080" w:hanging="720"/>
      </w:pPr>
      <w:r>
        <w:rPr>
          <w:b/>
        </w:rPr>
        <w:t>§</w:t>
        <w:t>3251</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3252</w:t>
        <w:t xml:space="preserve">.  </w:t>
      </w:r>
      <w:r>
        <w:rPr>
          <w:b/>
        </w:rPr>
        <w:t xml:space="preserve">Determination of exemption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3253</w:t>
        <w:t xml:space="preserve">.  </w:t>
      </w:r>
      <w:r>
        <w:rPr>
          <w:b/>
        </w:rPr>
        <w:t xml:space="preserve">Certificate of disclosed real estate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3254</w:t>
        <w:t xml:space="preserve">.  </w:t>
      </w:r>
      <w:r>
        <w:rPr>
          <w:b/>
        </w:rPr>
        <w:t xml:space="preserve">Lien on personal estate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3255</w:t>
        <w:t xml:space="preserve">.  </w:t>
      </w:r>
      <w:r>
        <w:rPr>
          <w:b/>
        </w:rPr>
        <w:t xml:space="preserve">Disclosure on mesne process by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3256</w:t>
        <w:t xml:space="preserve">.  </w:t>
      </w:r>
      <w:r>
        <w:rPr>
          <w:b/>
        </w:rPr>
        <w:t xml:space="preserve">Body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3257</w:t>
        <w:t xml:space="preserve">.  </w:t>
      </w:r>
      <w:r>
        <w:rPr>
          <w:b/>
        </w:rPr>
        <w:t xml:space="preserve">Property which cannot be reached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SUBCHAPTER</w:t>
        <w:t xml:space="preserve"> </w:t>
        <w:t>4</w:t>
      </w:r>
    </w:p>
    <w:p>
      <w:pPr>
        <w:jc w:val="center"/>
        <w:ind w:start="360"/>
        <w:spacing w:before="300" w:after="300"/>
      </w:pPr>
      <w:r>
        <w:rPr>
          <w:b/>
        </w:rPr>
        <w:t xml:space="preserve">DISCLOSURE AFTER JUDGMENT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3301</w:t>
        <w:t xml:space="preserve">.  </w:t>
      </w:r>
      <w:r>
        <w:rPr>
          <w:b/>
        </w:rPr>
        <w:t xml:space="preserve">Owner of judgment may have disclosure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3302</w:t>
        <w:t xml:space="preserve">.  </w:t>
      </w:r>
      <w:r>
        <w:rPr>
          <w:b/>
        </w:rPr>
        <w:t xml:space="preserve">Appraisal and setoff; no wage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3303</w:t>
        <w:t xml:space="preserve">.  </w:t>
      </w:r>
      <w:r>
        <w:rPr>
          <w:b/>
        </w:rPr>
        <w:t xml:space="preserve">Where no demand in 30 days property returned to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3304</w:t>
        <w:t xml:space="preserve">.  </w:t>
      </w:r>
      <w:r>
        <w:rPr>
          <w:b/>
        </w:rPr>
        <w:t xml:space="preserve">Preservation of lien on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3305</w:t>
        <w:t xml:space="preserve">.  </w:t>
      </w:r>
      <w:r>
        <w:rPr>
          <w:b/>
        </w:rPr>
        <w:t xml:space="preserve">Lien on personal property; concealment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3306</w:t>
        <w:t xml:space="preserve">.  </w:t>
      </w:r>
      <w:r>
        <w:rPr>
          <w:b/>
        </w:rPr>
        <w:t xml:space="preserve">New disclosure after 3 years and while judgment in force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ARTICLE</w:t>
        <w:t xml:space="preserve"> </w:t>
        <w:t>2</w:t>
      </w:r>
    </w:p>
    <w:p>
      <w:pPr>
        <w:jc w:val="center"/>
        <w:ind w:start="360"/>
        <w:spacing w:before="300" w:after="300"/>
      </w:pPr>
      <w:r>
        <w:rPr>
          <w:b/>
        </w:rPr>
        <w:t xml:space="preserve">COMMISSIONERS</w:t>
      </w:r>
    </w:p>
    <w:p>
      <w:pPr>
        <w:jc w:val="both"/>
        <w:spacing w:before="100" w:after="100"/>
        <w:ind w:start="1080" w:hanging="720"/>
      </w:pPr>
      <w:r>
        <w:rPr>
          <w:b/>
        </w:rPr>
        <w:t>§</w:t>
        <w:t>3351</w:t>
        <w:t xml:space="preserve">.  </w:t>
      </w:r>
      <w:r>
        <w:rPr>
          <w:b/>
        </w:rPr>
        <w:t xml:space="preserve">Appointment; renewal of former executions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3352</w:t>
        <w:t xml:space="preserve">.  </w:t>
      </w:r>
      <w:r>
        <w:rPr>
          <w:b/>
        </w:rPr>
        <w:t xml:space="preserve">Vacancy in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3353</w:t>
        <w:t xml:space="preserve">.  </w:t>
      </w:r>
      <w:r>
        <w:rPr>
          <w:b/>
        </w:rPr>
        <w:t xml:space="preserve">Commissioner to record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ARTICLE</w:t>
        <w:t xml:space="preserve"> </w:t>
        <w:t>3</w:t>
      </w:r>
    </w:p>
    <w:p>
      <w:pPr>
        <w:jc w:val="center"/>
        <w:ind w:start="360"/>
        <w:spacing w:before="300" w:after="300"/>
      </w:pPr>
      <w:r>
        <w:rPr>
          <w:b/>
        </w:rPr>
        <w:t xml:space="preserve">MAGISTRATES</w:t>
      </w:r>
    </w:p>
    <w:p>
      <w:pPr>
        <w:jc w:val="both"/>
        <w:spacing w:before="100" w:after="100"/>
        <w:ind w:start="1080" w:hanging="720"/>
      </w:pPr>
      <w:r>
        <w:rPr>
          <w:b/>
        </w:rPr>
        <w:t>§</w:t>
        <w:t>3401</w:t>
        <w:t xml:space="preserve">.  </w:t>
      </w:r>
      <w:r>
        <w:rPr>
          <w:b/>
        </w:rPr>
        <w:t xml:space="preserve">Unable to attend; adjournment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3402</w:t>
        <w:t xml:space="preserve">.  </w:t>
      </w:r>
      <w:r>
        <w:rPr>
          <w:b/>
        </w:rPr>
        <w:t xml:space="preserve">Magistrate who refused oath incompetent to again hear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ARTICLE</w:t>
        <w:t xml:space="preserve"> </w:t>
        <w:t>4</w:t>
      </w:r>
    </w:p>
    <w:p>
      <w:pPr>
        <w:jc w:val="center"/>
        <w:ind w:start="360"/>
        <w:spacing w:before="300" w:after="300"/>
      </w:pPr>
      <w:r>
        <w:rPr>
          <w:b/>
        </w:rPr>
        <w:t xml:space="preserve">SUBPOENAS</w:t>
      </w:r>
    </w:p>
    <w:p>
      <w:pPr>
        <w:jc w:val="both"/>
        <w:spacing w:before="100" w:after="100"/>
        <w:ind w:start="1080" w:hanging="720"/>
      </w:pPr>
      <w:r>
        <w:rPr>
          <w:b/>
        </w:rPr>
        <w:t>§</w:t>
        <w:t>3451</w:t>
        <w:t xml:space="preserve">.  </w:t>
      </w:r>
      <w:r>
        <w:rPr>
          <w:b/>
        </w:rPr>
        <w:t xml:space="preserve">Subpoena to appear and disclose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3452</w:t>
        <w:t xml:space="preserve">.  </w:t>
      </w:r>
      <w:r>
        <w:rPr>
          <w:b/>
        </w:rPr>
        <w:t xml:space="preserve">Amendment of errors in application or subpoena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3453</w:t>
        <w:t xml:space="preserve">.  </w:t>
      </w:r>
      <w:r>
        <w:rPr>
          <w:b/>
        </w:rPr>
        <w:t xml:space="preserve">Service of subpoena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3454</w:t>
        <w:t xml:space="preserve">.  </w:t>
      </w:r>
      <w:r>
        <w:rPr>
          <w:b/>
        </w:rPr>
        <w:t xml:space="preserve">Persons holding property in trust or in fraud of creditors must appear and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ARTICLE</w:t>
        <w:t xml:space="preserve"> </w:t>
        <w:t>5</w:t>
      </w:r>
    </w:p>
    <w:p>
      <w:pPr>
        <w:jc w:val="center"/>
        <w:ind w:start="360"/>
        <w:spacing w:before="300" w:after="300"/>
      </w:pPr>
      <w:r>
        <w:rPr>
          <w:b/>
        </w:rPr>
        <w:t xml:space="preserve">EXAMINATION</w:t>
      </w:r>
    </w:p>
    <w:p>
      <w:pPr>
        <w:jc w:val="both"/>
        <w:spacing w:before="100" w:after="100"/>
        <w:ind w:start="1080" w:hanging="720"/>
      </w:pPr>
      <w:r>
        <w:rPr>
          <w:b/>
        </w:rPr>
        <w:t>§</w:t>
        <w:t>3501</w:t>
        <w:t xml:space="preserve">.  </w:t>
      </w:r>
      <w:r>
        <w:rPr>
          <w:b/>
        </w:rPr>
        <w:t xml:space="preserve">Appearance and examination of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3502</w:t>
        <w:t xml:space="preserve">.  </w:t>
      </w:r>
      <w:r>
        <w:rPr>
          <w:b/>
        </w:rPr>
        <w:t xml:space="preserve">Proceedings on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3503</w:t>
        <w:t xml:space="preserve">.  </w:t>
      </w:r>
      <w:r>
        <w:rPr>
          <w:b/>
        </w:rPr>
        <w:t xml:space="preserve">Administration of oath by magistrate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3504</w:t>
        <w:t xml:space="preserve">.  </w:t>
      </w:r>
      <w:r>
        <w:rPr>
          <w:b/>
        </w:rPr>
        <w:t xml:space="preserve">Offering of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3505</w:t>
        <w:t xml:space="preserve">.  </w:t>
      </w:r>
      <w:r>
        <w:rPr>
          <w:b/>
        </w:rPr>
        <w:t xml:space="preserve">Default recorded for nonappearance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center"/>
        <w:ind w:start="360"/>
        <w:spacing w:before="300" w:after="300"/>
      </w:pPr>
      <w:r>
        <w:rPr>
          <w:b/>
        </w:rPr>
        <w:t>ARTICLE</w:t>
        <w:t xml:space="preserve"> </w:t>
        <w:t>6</w:t>
      </w:r>
    </w:p>
    <w:p>
      <w:pPr>
        <w:jc w:val="center"/>
        <w:ind w:start="360"/>
        <w:spacing w:before="300" w:after="300"/>
      </w:pPr>
      <w:r>
        <w:rPr>
          <w:b/>
        </w:rPr>
        <w:t xml:space="preserve">BODY EXECUTION</w:t>
      </w:r>
    </w:p>
    <w:p>
      <w:pPr>
        <w:jc w:val="both"/>
        <w:spacing w:before="100" w:after="100"/>
        <w:ind w:start="1080" w:hanging="720"/>
      </w:pPr>
      <w:r>
        <w:rPr>
          <w:b/>
        </w:rPr>
        <w:t>§</w:t>
        <w:t>3551</w:t>
        <w:t xml:space="preserve">.  </w:t>
      </w:r>
      <w:r>
        <w:rPr>
          <w:b/>
        </w:rPr>
        <w:t xml:space="preserve">Where security and compliance no body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3552</w:t>
        <w:t xml:space="preserve">.  </w:t>
      </w:r>
      <w:r>
        <w:rPr>
          <w:b/>
        </w:rPr>
        <w:t xml:space="preserve">Failure to obtain benefit of 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432 (AMD). PL 1969, c. 590, §§18-A (AMD). PL 1971, c. 408, §6 (RP). </w:t>
      </w:r>
    </w:p>
    <w:p>
      <w:pPr>
        <w:jc w:val="both"/>
        <w:spacing w:before="100" w:after="100"/>
        <w:ind w:start="1080" w:hanging="720"/>
      </w:pPr>
      <w:r>
        <w:rPr>
          <w:b/>
        </w:rPr>
        <w:t>§</w:t>
        <w:t>3553</w:t>
        <w:t xml:space="preserve">.  </w:t>
      </w:r>
      <w:r>
        <w:rPr>
          <w:b/>
        </w:rPr>
        <w:t xml:space="preserve">Release of arrested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jc w:val="both"/>
        <w:spacing w:before="100" w:after="100"/>
        <w:ind w:start="1080" w:hanging="720"/>
      </w:pPr>
      <w:r>
        <w:rPr>
          <w:b/>
        </w:rPr>
        <w:t>§</w:t>
        <w:t>3554</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§§18-B (NEW). 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503.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503.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503.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