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Administration of civil justice.</w:t>
        <w:t xml:space="preserve"> </w:t>
      </w:r>
      <w:r>
        <w:t xml:space="preserve"> </w:t>
      </w:r>
      <w:r>
        <w:t xml:space="preserve">"Administration of civil justice" means activities relating to the anticipation, prevention, detection, monitoring or investigation of known, suspected or possible civil violations and prospective and pending civil actions.  It includes the collection, storage and dissemination of intelligence and investigative record information relating to the administration of civil justice.  "Administration of civil justice" does not include known, suspected or possible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Administration of criminal justice.</w:t>
        <w:t xml:space="preserve"> </w:t>
      </w:r>
      <w:r>
        <w:t xml:space="preserve"> </w:t>
      </w:r>
      <w:r>
        <w:t xml:space="preserve">"Administration of criminal justice" means activities relating to the anticipation, prevention, detection, monitoring or investigation of known, suspected or possible crimes.  It includes the collection, storage and dissemination of intelligence and investigative record information relating to the administration of 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§26 (AMD); PL 2021, c. 365, §37 (AFF).]</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Intelligence and investigative record information.</w:t>
        <w:t xml:space="preserve"> </w:t>
      </w:r>
      <w:r>
        <w:t xml:space="preserve"> </w:t>
      </w:r>
      <w:r>
        <w:t xml:space="preserve">"Intelligence and investigative record information" means information of record collected by or prepared by or at the direction of a criminal justice agency or kept in the custody of a criminal justice agency while performing the administration of criminal justice or, exclusively for the Department of the Attorney General and district attorneys' offices, the administration of civil justice.  "Intelligence and investigative record information" includes information of record concerning investigative techniques and procedures and security plans and procedures prepared or collected by a criminal justice agency or other agency.  "Intelligence and investigative record information" does not include criminal history record information as defined in </w:t>
      </w:r>
      <w:r>
        <w:t>section 703, subsection 3</w:t>
      </w:r>
      <w:r>
        <w:t xml:space="preserve"> and does not include information of record collected or kept while performing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2021, c. 365, §26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