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 payment in 5 days or prima facie case of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 payment in 5 days or prima facie case of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 payment in 5 days or prima facie case of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§1606. -- PAYMENT IN 5 DAYS OR PRIMA FACIE CASE OF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