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5-503</w:t>
        <w:t xml:space="preserve">.  </w:t>
      </w:r>
      <w:r>
        <w:rPr>
          <w:b/>
        </w:rPr>
        <w:t xml:space="preserve">Relation of attorney-in-fact to court-appointed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§5-503. Relation of attorney-in-fact to court-appointed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§5-503. Relation of attorney-in-fact to court-appointed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§5-503. RELATION OF ATTORNEY-IN-FACT TO COURT-APPOINTED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